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43658" w14:textId="23925E00" w:rsidR="004C6FB7" w:rsidRPr="004B58DB" w:rsidRDefault="00E03F8E" w:rsidP="00995149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81040D" wp14:editId="40852A3C">
                <wp:simplePos x="0" y="0"/>
                <wp:positionH relativeFrom="column">
                  <wp:posOffset>7798003</wp:posOffset>
                </wp:positionH>
                <wp:positionV relativeFrom="paragraph">
                  <wp:posOffset>341986</wp:posOffset>
                </wp:positionV>
                <wp:extent cx="219964" cy="135102"/>
                <wp:effectExtent l="0" t="0" r="27940" b="177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24F37" id="Rectangle 2" o:spid="_x0000_s1026" style="position:absolute;margin-left:614pt;margin-top:26.95pt;width:17.3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" fillcolor="#f3c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20C86" wp14:editId="7C974A84">
                <wp:simplePos x="0" y="0"/>
                <wp:positionH relativeFrom="column">
                  <wp:posOffset>6634886</wp:posOffset>
                </wp:positionH>
                <wp:positionV relativeFrom="paragraph">
                  <wp:posOffset>334671</wp:posOffset>
                </wp:positionV>
                <wp:extent cx="219964" cy="135102"/>
                <wp:effectExtent l="0" t="0" r="27940" b="177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28ED" id="Rectangle 3" o:spid="_x0000_s1026" style="position:absolute;margin-left:522.45pt;margin-top:26.35pt;width:17.3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" fillcolor="blue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2A1FD" wp14:editId="0CDD4074">
                <wp:simplePos x="0" y="0"/>
                <wp:positionH relativeFrom="column">
                  <wp:posOffset>4820717</wp:posOffset>
                </wp:positionH>
                <wp:positionV relativeFrom="paragraph">
                  <wp:posOffset>363932</wp:posOffset>
                </wp:positionV>
                <wp:extent cx="219964" cy="135102"/>
                <wp:effectExtent l="0" t="0" r="27940" b="177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C7F4" id="Rectangle 4" o:spid="_x0000_s1026" style="position:absolute;margin-left:379.6pt;margin-top:28.65pt;width:17.3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2nIQIAADs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" fillcolor="red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E57F1" wp14:editId="1E807C10">
                <wp:simplePos x="0" y="0"/>
                <wp:positionH relativeFrom="column">
                  <wp:posOffset>1631290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6241" id="Rectangle 5" o:spid="_x0000_s1026" style="position:absolute;margin-left:128.45pt;margin-top:27.5pt;width:17.3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" fillcolor="black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243E8A" wp14:editId="03800DFA">
                <wp:simplePos x="0" y="0"/>
                <wp:positionH relativeFrom="column">
                  <wp:posOffset>-321869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6A503" id="Rectangle 6" o:spid="_x0000_s1026" style="position:absolute;margin-left:-25.35pt;margin-top:27.5pt;width:17.3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" fillcolor="green"/>
            </w:pict>
          </mc:Fallback>
        </mc:AlternateContent>
      </w:r>
      <w:r w:rsidR="004C6FB7" w:rsidRPr="004B58DB">
        <w:rPr>
          <w:rFonts w:asciiTheme="minorHAnsi" w:hAnsiTheme="minorHAnsi"/>
          <w:noProof/>
          <w:sz w:val="24"/>
          <w:szCs w:val="24"/>
        </w:rPr>
        <w:t xml:space="preserve">CIS 111 Week 8 </w:t>
      </w:r>
      <w:r w:rsidR="000F2C91">
        <w:rPr>
          <w:rFonts w:asciiTheme="minorHAnsi" w:hAnsiTheme="minorHAnsi"/>
          <w:noProof/>
          <w:sz w:val="24"/>
          <w:szCs w:val="24"/>
        </w:rPr>
        <w:t xml:space="preserve">Part </w:t>
      </w:r>
      <w:r w:rsidR="00EE09ED">
        <w:rPr>
          <w:rFonts w:asciiTheme="minorHAnsi" w:hAnsiTheme="minorHAnsi"/>
          <w:noProof/>
          <w:sz w:val="24"/>
          <w:szCs w:val="24"/>
        </w:rPr>
        <w:t>2</w:t>
      </w:r>
      <w:r w:rsidR="000F2C91">
        <w:rPr>
          <w:rFonts w:asciiTheme="minorHAnsi" w:hAnsiTheme="minorHAnsi"/>
          <w:noProof/>
          <w:sz w:val="24"/>
          <w:szCs w:val="24"/>
        </w:rPr>
        <w:t xml:space="preserve"> </w:t>
      </w:r>
      <w:r w:rsidR="004C6FB7" w:rsidRPr="004B58DB">
        <w:rPr>
          <w:rFonts w:asciiTheme="minorHAnsi" w:hAnsiTheme="minorHAnsi"/>
          <w:noProof/>
          <w:sz w:val="24"/>
          <w:szCs w:val="24"/>
        </w:rPr>
        <w:t>Assignment Schedule</w:t>
      </w:r>
    </w:p>
    <w:p w14:paraId="6C157CDF" w14:textId="77777777" w:rsidR="004C6FB7" w:rsidRPr="00690FC5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="Garamond" w:hAnsi="Garamond" w:cs="Arial"/>
          <w:b/>
          <w:bCs/>
        </w:rPr>
      </w:pP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Excel, Access, HTML</w:t>
      </w:r>
      <w:r w:rsidRPr="00690FC5">
        <w:rPr>
          <w:rFonts w:ascii="Garamond" w:hAnsi="Garamond" w:cs="Arial"/>
          <w:b/>
          <w:bCs/>
        </w:rPr>
        <w:tab/>
        <w:t>Discovering Computers, important info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SAM exams, quizzes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 xml:space="preserve">Hyperlinks </w:t>
      </w:r>
      <w:r w:rsidRPr="00690FC5">
        <w:rPr>
          <w:rFonts w:ascii="Garamond" w:hAnsi="Garamond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5120" w:type="dxa"/>
        <w:tblLayout w:type="fixed"/>
        <w:tblLook w:val="0000" w:firstRow="0" w:lastRow="0" w:firstColumn="0" w:lastColumn="0" w:noHBand="0" w:noVBand="0"/>
      </w:tblPr>
      <w:tblGrid>
        <w:gridCol w:w="1507"/>
        <w:gridCol w:w="2903"/>
        <w:gridCol w:w="432"/>
        <w:gridCol w:w="8365"/>
        <w:gridCol w:w="1913"/>
      </w:tblGrid>
      <w:tr w:rsidR="004C5658" w:rsidRPr="00324D02" w14:paraId="68BEE287" w14:textId="77777777" w:rsidTr="00D873F8">
        <w:trPr>
          <w:trHeight w:val="319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646BFA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8F1E21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DECA99" w14:textId="112BD071" w:rsidR="004C5658" w:rsidRPr="00324D02" w:rsidRDefault="00762EEA" w:rsidP="00D87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F839653" w14:textId="0D2858AE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62AF326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4C5658" w:rsidRPr="00324D02" w14:paraId="2F57CB39" w14:textId="77777777" w:rsidTr="00D873F8">
        <w:trPr>
          <w:trHeight w:val="5184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E053A45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99521E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F015D9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831494" w14:textId="77777777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9A2C0A" w14:textId="77777777" w:rsidR="000F2C91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Week 8 </w:t>
            </w:r>
          </w:p>
          <w:p w14:paraId="490D3128" w14:textId="7758A40B" w:rsidR="00324D02" w:rsidRPr="00324D02" w:rsidRDefault="00324D02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Part 2</w:t>
            </w:r>
          </w:p>
          <w:p w14:paraId="61B93739" w14:textId="2E1A7BD4" w:rsidR="004C5658" w:rsidRPr="00324D02" w:rsidRDefault="004C5658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begins on</w:t>
            </w:r>
          </w:p>
          <w:p w14:paraId="0493B87B" w14:textId="629A3754" w:rsidR="004C5658" w:rsidRPr="00324D02" w:rsidRDefault="00EE09ED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Thursday</w:t>
            </w:r>
            <w:r w:rsidR="00E0620F">
              <w:rPr>
                <w:rFonts w:asciiTheme="minorHAnsi" w:hAnsiTheme="minorHAnsi" w:cstheme="minorHAnsi"/>
                <w:b/>
                <w:bCs/>
              </w:rPr>
              <w:t>, Oct. 1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E0620F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14F5E95" w14:textId="6CEC4A26" w:rsidR="00DD5F16" w:rsidRPr="00324D02" w:rsidRDefault="00DD5F16" w:rsidP="00D873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C507B09" w14:textId="56CADED2" w:rsidR="004C5658" w:rsidRPr="00324D02" w:rsidRDefault="004C5658" w:rsidP="009C177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0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1B798D4" w14:textId="77777777" w:rsidR="004C5658" w:rsidRPr="00324D02" w:rsidRDefault="004C5658" w:rsidP="00D873F8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hyperlink r:id="rId7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71D73389" w14:textId="7859B16C" w:rsidR="004C5658" w:rsidRPr="00324D02" w:rsidRDefault="004C5658" w:rsidP="00D873F8">
            <w:pPr>
              <w:rPr>
                <w:rFonts w:asciiTheme="minorHAnsi" w:hAnsiTheme="minorHAnsi" w:cstheme="minorHAnsi"/>
                <w:b/>
              </w:rPr>
            </w:pPr>
          </w:p>
          <w:p w14:paraId="0B29C7EE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CE7A710" w14:textId="4BE7E3A8" w:rsidR="00EE09ED" w:rsidRPr="00324D02" w:rsidRDefault="00EE09ED" w:rsidP="00EE09E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. SAM Training</w:t>
            </w:r>
          </w:p>
          <w:p w14:paraId="3E00F418" w14:textId="77777777" w:rsidR="00EE09ED" w:rsidRPr="00324D02" w:rsidRDefault="00EE09ED" w:rsidP="00EE09E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5A10A0B" w14:textId="47621079" w:rsidR="00EE09ED" w:rsidRPr="00324D02" w:rsidRDefault="00EE09ED" w:rsidP="00EE09E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4E0B3338" w14:textId="77777777" w:rsidR="00EE09ED" w:rsidRPr="00324D02" w:rsidRDefault="00EE09ED" w:rsidP="00EE09E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EB8C26A" w14:textId="729F4A35" w:rsidR="00EE09ED" w:rsidRPr="00324D02" w:rsidRDefault="00EE09ED" w:rsidP="00EE09ED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324D02">
              <w:rPr>
                <w:rFonts w:asciiTheme="minorHAnsi" w:hAnsiTheme="minorHAnsi" w:cstheme="minorHAnsi"/>
                <w:b/>
                <w:bCs/>
              </w:rPr>
              <w:t>. Turn in folder</w:t>
            </w:r>
          </w:p>
          <w:p w14:paraId="31071288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75EC3D2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98B3605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CA4127E" w14:textId="205A7C3A" w:rsidR="00EE09ED" w:rsidRPr="00324D02" w:rsidRDefault="00EE09ED" w:rsidP="00EE09E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324D02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7D6639D8" w14:textId="77777777" w:rsidR="00EE09ED" w:rsidRPr="00324D02" w:rsidRDefault="00EE09ED" w:rsidP="00EE09E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5C61E03" w14:textId="77777777" w:rsidR="00EE09ED" w:rsidRPr="00324D02" w:rsidRDefault="00EE09ED" w:rsidP="00EE09E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C7A2D63" w14:textId="77777777" w:rsidR="00EE09ED" w:rsidRPr="00324D02" w:rsidRDefault="00EE09ED" w:rsidP="00EE09E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62BEFB3" w14:textId="239E07E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. DC Ch 6, “Computing Components”</w:t>
            </w:r>
          </w:p>
          <w:p w14:paraId="3E97A3D5" w14:textId="77777777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A74FB3E" w14:textId="3503419A" w:rsidR="00EE09ED" w:rsidRPr="00324D02" w:rsidRDefault="00EE09ED" w:rsidP="00EE09E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. SAM DC Quiz Ch 6</w:t>
            </w:r>
          </w:p>
          <w:p w14:paraId="66188C43" w14:textId="77777777" w:rsidR="00EE09ED" w:rsidRPr="00324D02" w:rsidRDefault="00EE09ED" w:rsidP="00EE09ED">
            <w:pPr>
              <w:tabs>
                <w:tab w:val="left" w:pos="372"/>
              </w:tabs>
              <w:ind w:left="12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0BFFF9A" w14:textId="1729C803" w:rsidR="004C5658" w:rsidRPr="00324D02" w:rsidRDefault="00EE09ED" w:rsidP="00EE09ED">
            <w:pPr>
              <w:tabs>
                <w:tab w:val="left" w:pos="372"/>
              </w:tabs>
              <w:ind w:left="1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324D02">
              <w:rPr>
                <w:rFonts w:asciiTheme="minorHAnsi" w:hAnsiTheme="minorHAnsi" w:cstheme="minorHAnsi"/>
                <w:b/>
                <w:bCs/>
              </w:rPr>
              <w:t xml:space="preserve">. Regarding MS Access </w:t>
            </w:r>
            <w:r w:rsidR="004C5658" w:rsidRPr="00324D0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35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D086E02" w14:textId="77777777" w:rsidR="00321F3A" w:rsidRPr="00324D02" w:rsidRDefault="00321F3A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370647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C42963F" w14:textId="77777777" w:rsidR="00EF2E1A" w:rsidRPr="00324D02" w:rsidRDefault="00EF2E1A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9E7114D" w14:textId="77777777" w:rsidR="008A0A2E" w:rsidRPr="009C177F" w:rsidRDefault="008A0A2E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550988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CC4B2B6" w14:textId="77777777" w:rsidR="00E55EC8" w:rsidRPr="00324D02" w:rsidRDefault="00E55EC8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C79C06" w14:textId="07B97C22" w:rsidR="0021012A" w:rsidRPr="00324D02" w:rsidRDefault="0021012A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352339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E8EBCE" w14:textId="77777777" w:rsidR="00E55EC8" w:rsidRPr="00324D02" w:rsidRDefault="00E55EC8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1DBD1AE" w14:textId="53CE5D5D" w:rsidR="0021012A" w:rsidRPr="00EE09ED" w:rsidRDefault="0021012A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85571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B92094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414195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123B971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04925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8DD833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176E3A0" w14:textId="77777777" w:rsidR="00885AA3" w:rsidRPr="00EE09ED" w:rsidRDefault="00885AA3" w:rsidP="00D873F8">
            <w:pPr>
              <w:pStyle w:val="NoSpacing"/>
              <w:rPr>
                <w:rFonts w:asciiTheme="minorHAnsi" w:hAnsiTheme="minorHAnsi" w:cs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416327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B7E431B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0774675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5E14E55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190303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F86DF74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084355A" w14:textId="3935A23F" w:rsidR="00852505" w:rsidRPr="00324D02" w:rsidRDefault="00852505" w:rsidP="00D873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044431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54D9444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99E2B05" w14:textId="408F9874" w:rsidR="00852505" w:rsidRPr="00324D02" w:rsidRDefault="00852505" w:rsidP="00D873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5FD8800B" w14:textId="77777777" w:rsidR="008A0A2E" w:rsidRPr="00EE09ED" w:rsidRDefault="008A0A2E" w:rsidP="00D873F8">
            <w:pPr>
              <w:pStyle w:val="NoSpacing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61682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8CCB89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C1AE40A" w14:textId="24A41D81" w:rsidR="00885AA3" w:rsidRPr="00324D02" w:rsidRDefault="00885AA3" w:rsidP="00D873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317480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A5A6BD6" w14:textId="77777777" w:rsidR="00852505" w:rsidRPr="00324D02" w:rsidRDefault="00852505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8884730" w14:textId="77777777" w:rsidR="0021012A" w:rsidRPr="00324D02" w:rsidRDefault="0021012A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E504E4F" w14:textId="77777777" w:rsidR="00CD52B6" w:rsidRPr="00EE09ED" w:rsidRDefault="00CD52B6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5410224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EDB0E02" w14:textId="77777777" w:rsidR="00CD52B6" w:rsidRPr="00324D02" w:rsidRDefault="00CD52B6" w:rsidP="00D873F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96B26A0" w14:textId="77777777" w:rsidR="00CD52B6" w:rsidRPr="00324D02" w:rsidRDefault="00CD52B6" w:rsidP="00D873F8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536509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18BF9AD" w14:textId="517317D4" w:rsidR="00CD52B6" w:rsidRPr="00324D02" w:rsidRDefault="00CD52B6" w:rsidP="009C177F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8365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</w:tcPr>
          <w:p w14:paraId="110D0C46" w14:textId="010F430D" w:rsidR="004C5658" w:rsidRPr="00324D02" w:rsidRDefault="004C5658" w:rsidP="00D873F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324D0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00582780" w14:textId="77777777" w:rsidR="00E67BC2" w:rsidRPr="00324D02" w:rsidRDefault="00E67BC2" w:rsidP="00D873F8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-Always do assignments in the order listed below.</w:t>
            </w:r>
          </w:p>
          <w:p w14:paraId="12900CB2" w14:textId="77777777" w:rsidR="00D873F8" w:rsidRPr="00324D02" w:rsidRDefault="00D873F8" w:rsidP="00D873F8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</w:rPr>
            </w:pPr>
          </w:p>
          <w:p w14:paraId="08DC61D8" w14:textId="1A38392F" w:rsidR="004C5658" w:rsidRPr="00324D02" w:rsidRDefault="00321F3A" w:rsidP="00D873F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 xml:space="preserve">SAM Training for Excel Module 6 </w:t>
            </w:r>
          </w:p>
          <w:p w14:paraId="79F678A4" w14:textId="77777777" w:rsidR="00E55EC8" w:rsidRPr="00324D02" w:rsidRDefault="00E55EC8" w:rsidP="00D873F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4A1254DC" w14:textId="77777777" w:rsidR="00D760B6" w:rsidRPr="00324D02" w:rsidRDefault="00D760B6" w:rsidP="00D873F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-SAM Module 6 project: </w:t>
            </w:r>
            <w:hyperlink r:id="rId8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  <w:bCs/>
                </w:rPr>
                <w:t>Murray Medical</w:t>
              </w:r>
            </w:hyperlink>
          </w:p>
          <w:p w14:paraId="7B891CF9" w14:textId="77777777" w:rsidR="007F2E1C" w:rsidRPr="00324D02" w:rsidRDefault="007F2E1C" w:rsidP="00D873F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3EC04AFC" w14:textId="40AD9AA5" w:rsidR="00852505" w:rsidRPr="00324D02" w:rsidRDefault="00852505" w:rsidP="00D873F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-Close all files inside the module folder. </w:t>
            </w:r>
          </w:p>
          <w:p w14:paraId="72098C0C" w14:textId="77777777" w:rsidR="00852505" w:rsidRPr="00324D02" w:rsidRDefault="00852505" w:rsidP="00D873F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-Close the folder, too. </w:t>
            </w:r>
          </w:p>
          <w:p w14:paraId="734E94C7" w14:textId="77777777" w:rsidR="00852505" w:rsidRPr="00324D02" w:rsidRDefault="00852505" w:rsidP="00D873F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-Drag your folder to my shared Google Drive. </w:t>
            </w:r>
          </w:p>
          <w:p w14:paraId="502A3C93" w14:textId="77777777" w:rsidR="00885AA3" w:rsidRPr="00324D02" w:rsidRDefault="00885AA3" w:rsidP="00D873F8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3D03E2D" w14:textId="41CC67D9" w:rsidR="004C5658" w:rsidRPr="00324D02" w:rsidRDefault="00321F3A" w:rsidP="00D873F8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hyperlink r:id="rId9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Computing Components</w:t>
              </w:r>
            </w:hyperlink>
          </w:p>
          <w:p w14:paraId="36EE0E4E" w14:textId="1F1274B2" w:rsidR="004C5658" w:rsidRPr="00324D02" w:rsidRDefault="00321F3A" w:rsidP="00D873F8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hyperlink r:id="rId10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The Internet of Things - IoT</w:t>
              </w:r>
            </w:hyperlink>
          </w:p>
          <w:p w14:paraId="65A78486" w14:textId="1282FA32" w:rsidR="004C5658" w:rsidRPr="00324D02" w:rsidRDefault="00321F3A" w:rsidP="00D873F8">
            <w:pPr>
              <w:tabs>
                <w:tab w:val="left" w:pos="271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hyperlink r:id="rId11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Screen-cleaning Spray</w:t>
              </w:r>
            </w:hyperlink>
          </w:p>
          <w:p w14:paraId="45C50703" w14:textId="77777777" w:rsidR="00321F3A" w:rsidRPr="00324D02" w:rsidRDefault="00321F3A" w:rsidP="00D873F8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693FFBD" w14:textId="69E7CC61" w:rsidR="004C5658" w:rsidRPr="00324D02" w:rsidRDefault="00321F3A" w:rsidP="00D873F8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0000"/>
              </w:rPr>
              <w:t xml:space="preserve">Read Chapter </w:t>
            </w:r>
            <w:smartTag w:uri="urn:schemas-microsoft-com:office:smarttags" w:element="metricconverter">
              <w:smartTagPr>
                <w:attr w:name="ProductID" w:val="6 in"/>
              </w:smartTagPr>
              <w:r w:rsidR="004C5658" w:rsidRPr="00324D02">
                <w:rPr>
                  <w:rFonts w:asciiTheme="minorHAnsi" w:hAnsiTheme="minorHAnsi" w:cstheme="minorHAnsi"/>
                  <w:b/>
                  <w:color w:val="000000"/>
                </w:rPr>
                <w:t>6 in</w:t>
              </w:r>
            </w:smartTag>
            <w:r w:rsidR="004C5658" w:rsidRPr="00324D02">
              <w:rPr>
                <w:rFonts w:asciiTheme="minorHAnsi" w:hAnsiTheme="minorHAnsi" w:cstheme="minorHAnsi"/>
                <w:b/>
                <w:color w:val="000000"/>
              </w:rPr>
              <w:t xml:space="preserve"> DC – “Inside Computers and Mobile Devices: Exploring the Components”. </w:t>
            </w:r>
          </w:p>
          <w:p w14:paraId="17E11E24" w14:textId="77777777" w:rsidR="00321F3A" w:rsidRPr="00324D02" w:rsidRDefault="00321F3A" w:rsidP="00D873F8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819ADF4" w14:textId="77777777" w:rsidR="00321F3A" w:rsidRPr="00324D02" w:rsidRDefault="00321F3A" w:rsidP="00D873F8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color w:val="FF0000"/>
              </w:rPr>
              <w:t>-Complete the SAM DC Quiz 6 after reading Module 6 in DC.</w:t>
            </w:r>
          </w:p>
          <w:p w14:paraId="4128C0FF" w14:textId="77777777" w:rsidR="00CD52B6" w:rsidRPr="00324D02" w:rsidRDefault="00CD52B6" w:rsidP="00D873F8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096377B7" w14:textId="71CAD00C" w:rsidR="00CD52B6" w:rsidRPr="00324D02" w:rsidRDefault="00321F3A" w:rsidP="00D873F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r w:rsidR="00CD52B6" w:rsidRPr="00324D02">
              <w:rPr>
                <w:rFonts w:asciiTheme="minorHAnsi" w:hAnsiTheme="minorHAnsi" w:cstheme="minorHAnsi"/>
                <w:b/>
                <w:color w:val="000000"/>
              </w:rPr>
              <w:t xml:space="preserve">If your version of Office 365 does not have MS Access 2019 software required for CIS 111, login to this class in Canvas to use </w:t>
            </w:r>
            <w:proofErr w:type="spellStart"/>
            <w:r w:rsidR="00450A39" w:rsidRPr="00324D02">
              <w:rPr>
                <w:rFonts w:asciiTheme="minorHAnsi" w:hAnsiTheme="minorHAnsi" w:cstheme="minorHAnsi"/>
                <w:b/>
                <w:color w:val="000000"/>
              </w:rPr>
              <w:t>AppStream</w:t>
            </w:r>
            <w:proofErr w:type="spellEnd"/>
            <w:r w:rsidR="00CD52B6" w:rsidRPr="00324D02">
              <w:rPr>
                <w:rFonts w:asciiTheme="minorHAnsi" w:hAnsiTheme="minorHAnsi" w:cstheme="minorHAnsi"/>
                <w:b/>
                <w:color w:val="000000"/>
              </w:rPr>
              <w:t xml:space="preserve"> for Office 365 software on campus. </w:t>
            </w:r>
          </w:p>
          <w:p w14:paraId="250B777B" w14:textId="47C55BD5" w:rsidR="00CD52B6" w:rsidRPr="00324D02" w:rsidRDefault="00CD52B6" w:rsidP="00D873F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Style w:val="Hyperlink"/>
                <w:rFonts w:asciiTheme="minorHAnsi" w:hAnsiTheme="minorHAnsi" w:cstheme="minorHAnsi"/>
                <w:b/>
              </w:rPr>
              <w:t xml:space="preserve">-If you use a Google Chromebook computer, you will need to use 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Canvas </w:t>
            </w:r>
            <w:proofErr w:type="spellStart"/>
            <w:r w:rsidR="00450A39" w:rsidRPr="00324D02">
              <w:rPr>
                <w:rFonts w:asciiTheme="minorHAnsi" w:hAnsiTheme="minorHAnsi" w:cstheme="minorHAnsi"/>
                <w:b/>
                <w:color w:val="000000"/>
              </w:rPr>
              <w:t>AppStream</w:t>
            </w:r>
            <w:proofErr w:type="spellEnd"/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for Office 365 software and Windows 10.</w:t>
            </w:r>
          </w:p>
          <w:p w14:paraId="5CD38D16" w14:textId="326F8F6D" w:rsidR="004C5658" w:rsidRPr="00324D02" w:rsidRDefault="00CD52B6" w:rsidP="00D873F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-If you have the free version of Office 365, it </w:t>
            </w:r>
            <w:r w:rsidRPr="00324D02">
              <w:rPr>
                <w:rFonts w:asciiTheme="minorHAnsi" w:hAnsiTheme="minorHAnsi" w:cstheme="minorHAnsi"/>
                <w:b/>
                <w:color w:val="000000"/>
                <w:u w:val="single"/>
              </w:rPr>
              <w:t>does not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have MS Access. You will need to use Canvas </w:t>
            </w:r>
            <w:proofErr w:type="spellStart"/>
            <w:r w:rsidR="00450A39" w:rsidRPr="00324D02">
              <w:rPr>
                <w:rFonts w:asciiTheme="minorHAnsi" w:hAnsiTheme="minorHAnsi" w:cstheme="minorHAnsi"/>
                <w:b/>
                <w:color w:val="000000"/>
              </w:rPr>
              <w:t>AppStream</w:t>
            </w:r>
            <w:proofErr w:type="spellEnd"/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for Office 365 software.</w:t>
            </w: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</w:tcPr>
          <w:p w14:paraId="622462C4" w14:textId="77777777" w:rsidR="003E2891" w:rsidRPr="00324D02" w:rsidRDefault="003E2891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8EDE2C7" w14:textId="63388CC0" w:rsidR="003E2891" w:rsidRPr="00324D02" w:rsidRDefault="00E10360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5623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E2891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SAM training and project due</w:t>
            </w:r>
            <w:bookmarkStart w:id="0" w:name="_GoBack"/>
            <w:bookmarkEnd w:id="0"/>
            <w:r w:rsidR="003E2891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DB68F4">
              <w:rPr>
                <w:rFonts w:asciiTheme="minorHAnsi" w:hAnsiTheme="minorHAnsi" w:cstheme="minorHAnsi"/>
                <w:b/>
                <w:bCs/>
                <w:color w:val="FF00FF"/>
              </w:rPr>
              <w:t>Tuesday</w:t>
            </w:r>
            <w:r w:rsidR="003E2891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Oct. </w:t>
            </w:r>
            <w:r w:rsidR="00DB68F4">
              <w:rPr>
                <w:rFonts w:asciiTheme="minorHAnsi" w:hAnsiTheme="minorHAnsi" w:cstheme="minorHAnsi"/>
                <w:b/>
                <w:bCs/>
                <w:color w:val="FF00FF"/>
              </w:rPr>
              <w:t>22</w:t>
            </w:r>
            <w:r w:rsidR="003E2891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3E2891" w:rsidRPr="00324D02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5F513090" w14:textId="0C1A2CE2" w:rsidR="00DB68F4" w:rsidRPr="00324D02" w:rsidRDefault="00E10360" w:rsidP="00DB68F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E2891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E2891" w:rsidRPr="00324D02">
              <w:rPr>
                <w:rFonts w:asciiTheme="minorHAnsi" w:hAnsiTheme="minorHAnsi" w:cstheme="minorHAnsi"/>
                <w:b/>
                <w:color w:val="FF00FF"/>
              </w:rPr>
              <w:t xml:space="preserve"> Module 6 folder due </w:t>
            </w:r>
            <w:r w:rsidR="00DB68F4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Tuesday, Oct. 22, </w:t>
            </w:r>
            <w:r w:rsidR="00DB68F4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DB68F4" w:rsidRPr="00324D02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DB68F4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4921C382" w14:textId="24E0CE25" w:rsidR="003E2891" w:rsidRDefault="003E2891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F563C8D" w14:textId="77777777" w:rsidR="003E2891" w:rsidRPr="00324D02" w:rsidRDefault="00E10360" w:rsidP="003E2891">
            <w:pPr>
              <w:tabs>
                <w:tab w:val="left" w:pos="269"/>
              </w:tabs>
              <w:rPr>
                <w:rFonts w:asciiTheme="minorHAnsi" w:hAnsiTheme="minorHAnsi" w:cstheme="minorHAnsi"/>
              </w:rPr>
            </w:pPr>
            <w:hyperlink r:id="rId12" w:tgtFrame="_blank" w:history="1">
              <w:r w:rsidR="003E2891" w:rsidRPr="00324D02">
                <w:rPr>
                  <w:rStyle w:val="Hyperlink"/>
                  <w:rFonts w:asciiTheme="minorHAnsi" w:hAnsiTheme="minorHAnsi" w:cstheme="minorHAnsi"/>
                  <w:b/>
                </w:rPr>
                <w:t>Drag Module 6 folder into shared Google Drive</w:t>
              </w:r>
            </w:hyperlink>
          </w:p>
          <w:p w14:paraId="1A5DBD66" w14:textId="77777777" w:rsidR="003E2891" w:rsidRPr="00324D02" w:rsidRDefault="003E2891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937B32C" w14:textId="77777777" w:rsidR="003E2891" w:rsidRPr="00324D02" w:rsidRDefault="00E10360" w:rsidP="003E2891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E2891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E2891" w:rsidRPr="00324D02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>Complete DC Ch 6 reading before attempting Quiz 6.</w:t>
            </w:r>
          </w:p>
          <w:p w14:paraId="08E14C8B" w14:textId="77777777" w:rsidR="003E2891" w:rsidRPr="00324D02" w:rsidRDefault="003E2891" w:rsidP="003E2891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9A75EB7" w14:textId="77777777" w:rsidR="00DB68F4" w:rsidRPr="00324D02" w:rsidRDefault="00E10360" w:rsidP="00DB68F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3459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E2891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E2891" w:rsidRPr="00324D02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3E2891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DC Quiz for Ch 6 due </w:t>
            </w:r>
            <w:r w:rsidR="00DB68F4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Tuesday, Oct. 22, </w:t>
            </w:r>
            <w:r w:rsidR="00DB68F4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DB68F4" w:rsidRPr="00324D02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DB68F4" w:rsidRPr="00324D02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464234C1" w14:textId="0DCAD704" w:rsidR="003E2891" w:rsidRPr="00324D02" w:rsidRDefault="003E2891" w:rsidP="003E289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7706ECE" w14:textId="2602FA59" w:rsidR="004C5658" w:rsidRPr="00324D02" w:rsidRDefault="004C5658" w:rsidP="009C177F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561C233F" w14:textId="77777777" w:rsidR="004C6FB7" w:rsidRPr="00AD5BB6" w:rsidRDefault="004C6FB7" w:rsidP="007C3EC4">
      <w:pPr>
        <w:pStyle w:val="Footer"/>
        <w:rPr>
          <w:b/>
          <w:bCs/>
        </w:rPr>
      </w:pPr>
    </w:p>
    <w:sectPr w:rsidR="004C6FB7" w:rsidRPr="00AD5BB6" w:rsidSect="009A2AF4">
      <w:footerReference w:type="default" r:id="rId13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9E187" w14:textId="77777777" w:rsidR="00E10360" w:rsidRDefault="00E10360" w:rsidP="00495608">
      <w:r>
        <w:separator/>
      </w:r>
    </w:p>
  </w:endnote>
  <w:endnote w:type="continuationSeparator" w:id="0">
    <w:p w14:paraId="146AA616" w14:textId="77777777" w:rsidR="00E10360" w:rsidRDefault="00E10360" w:rsidP="004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3FF41" w14:textId="77777777" w:rsidR="00495608" w:rsidRPr="008F0A66" w:rsidRDefault="00495608" w:rsidP="00495608">
    <w:pPr>
      <w:pStyle w:val="Footer"/>
      <w:jc w:val="center"/>
      <w:rPr>
        <w:b/>
        <w:bCs/>
        <w:sz w:val="22"/>
      </w:rPr>
    </w:pPr>
    <w:r w:rsidRPr="008F0A66">
      <w:rPr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AE857" w14:textId="77777777" w:rsidR="00E10360" w:rsidRDefault="00E10360" w:rsidP="00495608">
      <w:r>
        <w:separator/>
      </w:r>
    </w:p>
  </w:footnote>
  <w:footnote w:type="continuationSeparator" w:id="0">
    <w:p w14:paraId="544846CE" w14:textId="77777777" w:rsidR="00E10360" w:rsidRDefault="00E10360" w:rsidP="0049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206DC"/>
    <w:rsid w:val="00032E90"/>
    <w:rsid w:val="000361C1"/>
    <w:rsid w:val="000665F6"/>
    <w:rsid w:val="00070D8C"/>
    <w:rsid w:val="00080409"/>
    <w:rsid w:val="0009060B"/>
    <w:rsid w:val="0009393E"/>
    <w:rsid w:val="000A4731"/>
    <w:rsid w:val="000B6EC9"/>
    <w:rsid w:val="000D0668"/>
    <w:rsid w:val="000D7CED"/>
    <w:rsid w:val="000E4F58"/>
    <w:rsid w:val="000F2C2C"/>
    <w:rsid w:val="000F2C91"/>
    <w:rsid w:val="00101195"/>
    <w:rsid w:val="00101A9E"/>
    <w:rsid w:val="0011099B"/>
    <w:rsid w:val="00113759"/>
    <w:rsid w:val="001143A7"/>
    <w:rsid w:val="001235B9"/>
    <w:rsid w:val="00125489"/>
    <w:rsid w:val="001302DA"/>
    <w:rsid w:val="0014335C"/>
    <w:rsid w:val="0014643A"/>
    <w:rsid w:val="001531FC"/>
    <w:rsid w:val="0016099F"/>
    <w:rsid w:val="001657F8"/>
    <w:rsid w:val="00176D47"/>
    <w:rsid w:val="00180897"/>
    <w:rsid w:val="0018158D"/>
    <w:rsid w:val="00182D05"/>
    <w:rsid w:val="0018496B"/>
    <w:rsid w:val="001854AC"/>
    <w:rsid w:val="001B297A"/>
    <w:rsid w:val="001C322F"/>
    <w:rsid w:val="001F1A5A"/>
    <w:rsid w:val="001F2C15"/>
    <w:rsid w:val="00203C04"/>
    <w:rsid w:val="0021012A"/>
    <w:rsid w:val="00214567"/>
    <w:rsid w:val="002262E0"/>
    <w:rsid w:val="00233BAA"/>
    <w:rsid w:val="0023527D"/>
    <w:rsid w:val="00237C0E"/>
    <w:rsid w:val="00243916"/>
    <w:rsid w:val="00251ED1"/>
    <w:rsid w:val="002539D8"/>
    <w:rsid w:val="00256BAC"/>
    <w:rsid w:val="00273011"/>
    <w:rsid w:val="00283058"/>
    <w:rsid w:val="002A5A7D"/>
    <w:rsid w:val="002C155E"/>
    <w:rsid w:val="002C2F8F"/>
    <w:rsid w:val="002D5C58"/>
    <w:rsid w:val="002D7D31"/>
    <w:rsid w:val="002F3C80"/>
    <w:rsid w:val="00303BA1"/>
    <w:rsid w:val="0031512F"/>
    <w:rsid w:val="003168C8"/>
    <w:rsid w:val="003207B3"/>
    <w:rsid w:val="00321F3A"/>
    <w:rsid w:val="00324D02"/>
    <w:rsid w:val="00330E99"/>
    <w:rsid w:val="00335E67"/>
    <w:rsid w:val="003379C6"/>
    <w:rsid w:val="00337A5D"/>
    <w:rsid w:val="0034554A"/>
    <w:rsid w:val="00352F24"/>
    <w:rsid w:val="0036439D"/>
    <w:rsid w:val="00373A04"/>
    <w:rsid w:val="00382652"/>
    <w:rsid w:val="0038562B"/>
    <w:rsid w:val="00394117"/>
    <w:rsid w:val="003A0834"/>
    <w:rsid w:val="003A1D5F"/>
    <w:rsid w:val="003A5A84"/>
    <w:rsid w:val="003C3325"/>
    <w:rsid w:val="003D702C"/>
    <w:rsid w:val="003E2891"/>
    <w:rsid w:val="004043B5"/>
    <w:rsid w:val="004400C6"/>
    <w:rsid w:val="00450A39"/>
    <w:rsid w:val="004565F2"/>
    <w:rsid w:val="00462A56"/>
    <w:rsid w:val="004672B8"/>
    <w:rsid w:val="00486F80"/>
    <w:rsid w:val="0049344F"/>
    <w:rsid w:val="00495608"/>
    <w:rsid w:val="004A6E90"/>
    <w:rsid w:val="004B58DB"/>
    <w:rsid w:val="004B763A"/>
    <w:rsid w:val="004C0C3A"/>
    <w:rsid w:val="004C0C94"/>
    <w:rsid w:val="004C5658"/>
    <w:rsid w:val="004C6C3C"/>
    <w:rsid w:val="004C6FB7"/>
    <w:rsid w:val="004E3B20"/>
    <w:rsid w:val="00502321"/>
    <w:rsid w:val="00502CAE"/>
    <w:rsid w:val="00526D83"/>
    <w:rsid w:val="005413A0"/>
    <w:rsid w:val="00560965"/>
    <w:rsid w:val="00562E9A"/>
    <w:rsid w:val="00566D52"/>
    <w:rsid w:val="00584A39"/>
    <w:rsid w:val="005977F2"/>
    <w:rsid w:val="005A4EBE"/>
    <w:rsid w:val="005B6410"/>
    <w:rsid w:val="005B7175"/>
    <w:rsid w:val="005B7687"/>
    <w:rsid w:val="005C35A4"/>
    <w:rsid w:val="005C60BB"/>
    <w:rsid w:val="005D2456"/>
    <w:rsid w:val="005D3839"/>
    <w:rsid w:val="005E0FCD"/>
    <w:rsid w:val="005F009D"/>
    <w:rsid w:val="005F15EA"/>
    <w:rsid w:val="00630BF9"/>
    <w:rsid w:val="0064358C"/>
    <w:rsid w:val="00656752"/>
    <w:rsid w:val="00661954"/>
    <w:rsid w:val="00661E2E"/>
    <w:rsid w:val="00664164"/>
    <w:rsid w:val="00671752"/>
    <w:rsid w:val="00674213"/>
    <w:rsid w:val="0068063C"/>
    <w:rsid w:val="006837C5"/>
    <w:rsid w:val="00686EDF"/>
    <w:rsid w:val="00690FC5"/>
    <w:rsid w:val="006A0092"/>
    <w:rsid w:val="006A1A40"/>
    <w:rsid w:val="006A6A83"/>
    <w:rsid w:val="006A6BF8"/>
    <w:rsid w:val="006B4FEC"/>
    <w:rsid w:val="006C4F53"/>
    <w:rsid w:val="006C6A84"/>
    <w:rsid w:val="006D2EE7"/>
    <w:rsid w:val="006E5931"/>
    <w:rsid w:val="006F3EF3"/>
    <w:rsid w:val="00703B12"/>
    <w:rsid w:val="00704512"/>
    <w:rsid w:val="007045B9"/>
    <w:rsid w:val="00732C96"/>
    <w:rsid w:val="00732FA5"/>
    <w:rsid w:val="00747542"/>
    <w:rsid w:val="007476AB"/>
    <w:rsid w:val="00747A3B"/>
    <w:rsid w:val="007504F9"/>
    <w:rsid w:val="00762EEA"/>
    <w:rsid w:val="00764471"/>
    <w:rsid w:val="007656B8"/>
    <w:rsid w:val="00771FA9"/>
    <w:rsid w:val="00776693"/>
    <w:rsid w:val="00777E1A"/>
    <w:rsid w:val="00783842"/>
    <w:rsid w:val="00792A17"/>
    <w:rsid w:val="00795B85"/>
    <w:rsid w:val="00796783"/>
    <w:rsid w:val="007B1795"/>
    <w:rsid w:val="007B7B70"/>
    <w:rsid w:val="007C3EC4"/>
    <w:rsid w:val="007D4F9C"/>
    <w:rsid w:val="007E2393"/>
    <w:rsid w:val="007E6CBD"/>
    <w:rsid w:val="007F2E1C"/>
    <w:rsid w:val="007F330D"/>
    <w:rsid w:val="00803809"/>
    <w:rsid w:val="008140E3"/>
    <w:rsid w:val="00814782"/>
    <w:rsid w:val="008147F9"/>
    <w:rsid w:val="00824C19"/>
    <w:rsid w:val="008315CF"/>
    <w:rsid w:val="00834E24"/>
    <w:rsid w:val="00835595"/>
    <w:rsid w:val="00835F69"/>
    <w:rsid w:val="008361FB"/>
    <w:rsid w:val="00842CA9"/>
    <w:rsid w:val="00843F85"/>
    <w:rsid w:val="00852505"/>
    <w:rsid w:val="00853D0B"/>
    <w:rsid w:val="0085613C"/>
    <w:rsid w:val="008708BF"/>
    <w:rsid w:val="00870E41"/>
    <w:rsid w:val="00876D13"/>
    <w:rsid w:val="0088107D"/>
    <w:rsid w:val="00885568"/>
    <w:rsid w:val="00885AA3"/>
    <w:rsid w:val="008A0A2E"/>
    <w:rsid w:val="008C0307"/>
    <w:rsid w:val="008C1F46"/>
    <w:rsid w:val="008D3C6F"/>
    <w:rsid w:val="008D4844"/>
    <w:rsid w:val="008D7DEB"/>
    <w:rsid w:val="008E20E2"/>
    <w:rsid w:val="008E788E"/>
    <w:rsid w:val="008F0A66"/>
    <w:rsid w:val="008F24B7"/>
    <w:rsid w:val="008F49D0"/>
    <w:rsid w:val="008F6817"/>
    <w:rsid w:val="0091687A"/>
    <w:rsid w:val="0091702D"/>
    <w:rsid w:val="00926F02"/>
    <w:rsid w:val="00942857"/>
    <w:rsid w:val="009600C8"/>
    <w:rsid w:val="00961247"/>
    <w:rsid w:val="009613F8"/>
    <w:rsid w:val="0097265A"/>
    <w:rsid w:val="00995149"/>
    <w:rsid w:val="009970AB"/>
    <w:rsid w:val="009A2AF4"/>
    <w:rsid w:val="009A6E58"/>
    <w:rsid w:val="009B53A9"/>
    <w:rsid w:val="009C03FE"/>
    <w:rsid w:val="009C177F"/>
    <w:rsid w:val="009C2177"/>
    <w:rsid w:val="009C47E0"/>
    <w:rsid w:val="009C5529"/>
    <w:rsid w:val="009D0D18"/>
    <w:rsid w:val="009D67D6"/>
    <w:rsid w:val="009E31C8"/>
    <w:rsid w:val="009E58D8"/>
    <w:rsid w:val="00A1031F"/>
    <w:rsid w:val="00A31728"/>
    <w:rsid w:val="00A409BB"/>
    <w:rsid w:val="00A43ED8"/>
    <w:rsid w:val="00A62763"/>
    <w:rsid w:val="00A70599"/>
    <w:rsid w:val="00A70A20"/>
    <w:rsid w:val="00A775B9"/>
    <w:rsid w:val="00A80DE8"/>
    <w:rsid w:val="00A8735D"/>
    <w:rsid w:val="00AA0D0F"/>
    <w:rsid w:val="00AB06C0"/>
    <w:rsid w:val="00AB0BA4"/>
    <w:rsid w:val="00AB19F4"/>
    <w:rsid w:val="00AB4B92"/>
    <w:rsid w:val="00AB54D3"/>
    <w:rsid w:val="00AC0FF4"/>
    <w:rsid w:val="00AC6709"/>
    <w:rsid w:val="00AD1BC3"/>
    <w:rsid w:val="00AD4FD3"/>
    <w:rsid w:val="00AD5BB6"/>
    <w:rsid w:val="00AF00A3"/>
    <w:rsid w:val="00AF644D"/>
    <w:rsid w:val="00B161B7"/>
    <w:rsid w:val="00B20CFD"/>
    <w:rsid w:val="00B34DBC"/>
    <w:rsid w:val="00B35C6D"/>
    <w:rsid w:val="00B35E1E"/>
    <w:rsid w:val="00B371F9"/>
    <w:rsid w:val="00B43B30"/>
    <w:rsid w:val="00B60211"/>
    <w:rsid w:val="00B83148"/>
    <w:rsid w:val="00B86B37"/>
    <w:rsid w:val="00B87728"/>
    <w:rsid w:val="00BC0583"/>
    <w:rsid w:val="00BC1411"/>
    <w:rsid w:val="00BC5F52"/>
    <w:rsid w:val="00BC6A28"/>
    <w:rsid w:val="00BC78E3"/>
    <w:rsid w:val="00BD1563"/>
    <w:rsid w:val="00BD60EE"/>
    <w:rsid w:val="00BE22F3"/>
    <w:rsid w:val="00BE2DBE"/>
    <w:rsid w:val="00BF48CB"/>
    <w:rsid w:val="00BF578D"/>
    <w:rsid w:val="00BF7336"/>
    <w:rsid w:val="00C02C50"/>
    <w:rsid w:val="00C07756"/>
    <w:rsid w:val="00C10B08"/>
    <w:rsid w:val="00C114F9"/>
    <w:rsid w:val="00C15053"/>
    <w:rsid w:val="00C15172"/>
    <w:rsid w:val="00C302C1"/>
    <w:rsid w:val="00C3100B"/>
    <w:rsid w:val="00C31A2B"/>
    <w:rsid w:val="00C33FCD"/>
    <w:rsid w:val="00C41A42"/>
    <w:rsid w:val="00C425BF"/>
    <w:rsid w:val="00C5454C"/>
    <w:rsid w:val="00C5565A"/>
    <w:rsid w:val="00C63163"/>
    <w:rsid w:val="00C65EBE"/>
    <w:rsid w:val="00C76D21"/>
    <w:rsid w:val="00C8536C"/>
    <w:rsid w:val="00C9206E"/>
    <w:rsid w:val="00C94E7A"/>
    <w:rsid w:val="00CA1A03"/>
    <w:rsid w:val="00CA3AA6"/>
    <w:rsid w:val="00CA4DE7"/>
    <w:rsid w:val="00CA6C46"/>
    <w:rsid w:val="00CB3CAB"/>
    <w:rsid w:val="00CB6159"/>
    <w:rsid w:val="00CC3AB0"/>
    <w:rsid w:val="00CC6156"/>
    <w:rsid w:val="00CC6FF3"/>
    <w:rsid w:val="00CD52B6"/>
    <w:rsid w:val="00CD7B43"/>
    <w:rsid w:val="00CE629F"/>
    <w:rsid w:val="00CE6E73"/>
    <w:rsid w:val="00CF3E32"/>
    <w:rsid w:val="00CF6431"/>
    <w:rsid w:val="00D01D93"/>
    <w:rsid w:val="00D12C32"/>
    <w:rsid w:val="00D15CDA"/>
    <w:rsid w:val="00D24CC2"/>
    <w:rsid w:val="00D26722"/>
    <w:rsid w:val="00D27FF4"/>
    <w:rsid w:val="00D324CD"/>
    <w:rsid w:val="00D34F1E"/>
    <w:rsid w:val="00D41D94"/>
    <w:rsid w:val="00D4333A"/>
    <w:rsid w:val="00D51CA9"/>
    <w:rsid w:val="00D52DC9"/>
    <w:rsid w:val="00D54C67"/>
    <w:rsid w:val="00D55F49"/>
    <w:rsid w:val="00D60631"/>
    <w:rsid w:val="00D62DC2"/>
    <w:rsid w:val="00D66908"/>
    <w:rsid w:val="00D760B6"/>
    <w:rsid w:val="00D84175"/>
    <w:rsid w:val="00D873F8"/>
    <w:rsid w:val="00D874AF"/>
    <w:rsid w:val="00DA3752"/>
    <w:rsid w:val="00DA6E41"/>
    <w:rsid w:val="00DA79D5"/>
    <w:rsid w:val="00DB68F4"/>
    <w:rsid w:val="00DC203C"/>
    <w:rsid w:val="00DD003A"/>
    <w:rsid w:val="00DD5689"/>
    <w:rsid w:val="00DD5F16"/>
    <w:rsid w:val="00DE0016"/>
    <w:rsid w:val="00DE1A51"/>
    <w:rsid w:val="00DF2D3D"/>
    <w:rsid w:val="00DF51E5"/>
    <w:rsid w:val="00DF5527"/>
    <w:rsid w:val="00E02B38"/>
    <w:rsid w:val="00E03F8E"/>
    <w:rsid w:val="00E04656"/>
    <w:rsid w:val="00E0620F"/>
    <w:rsid w:val="00E10360"/>
    <w:rsid w:val="00E1177B"/>
    <w:rsid w:val="00E226BC"/>
    <w:rsid w:val="00E27FCA"/>
    <w:rsid w:val="00E32E5D"/>
    <w:rsid w:val="00E40050"/>
    <w:rsid w:val="00E45DE0"/>
    <w:rsid w:val="00E53A29"/>
    <w:rsid w:val="00E55EC8"/>
    <w:rsid w:val="00E6070D"/>
    <w:rsid w:val="00E66044"/>
    <w:rsid w:val="00E66989"/>
    <w:rsid w:val="00E67670"/>
    <w:rsid w:val="00E67BC2"/>
    <w:rsid w:val="00E77D4B"/>
    <w:rsid w:val="00EA19AA"/>
    <w:rsid w:val="00EB1567"/>
    <w:rsid w:val="00EB1EE5"/>
    <w:rsid w:val="00EC08C1"/>
    <w:rsid w:val="00EC4E9A"/>
    <w:rsid w:val="00EC5341"/>
    <w:rsid w:val="00ED44C0"/>
    <w:rsid w:val="00ED6FE9"/>
    <w:rsid w:val="00EE09ED"/>
    <w:rsid w:val="00EE566C"/>
    <w:rsid w:val="00EE5A77"/>
    <w:rsid w:val="00EE7C53"/>
    <w:rsid w:val="00EF2E1A"/>
    <w:rsid w:val="00F06308"/>
    <w:rsid w:val="00F1276F"/>
    <w:rsid w:val="00F1348B"/>
    <w:rsid w:val="00F14C6B"/>
    <w:rsid w:val="00F14F43"/>
    <w:rsid w:val="00F27F5E"/>
    <w:rsid w:val="00F316BE"/>
    <w:rsid w:val="00F41D09"/>
    <w:rsid w:val="00F435A8"/>
    <w:rsid w:val="00F51270"/>
    <w:rsid w:val="00F579C3"/>
    <w:rsid w:val="00F641C3"/>
    <w:rsid w:val="00F66223"/>
    <w:rsid w:val="00F711D6"/>
    <w:rsid w:val="00F852FD"/>
    <w:rsid w:val="00F86E30"/>
    <w:rsid w:val="00F86F19"/>
    <w:rsid w:val="00F96D8F"/>
    <w:rsid w:val="00FB22C6"/>
    <w:rsid w:val="00FC017F"/>
    <w:rsid w:val="00FC6E18"/>
    <w:rsid w:val="00FD5604"/>
    <w:rsid w:val="00FE26E1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44871FB"/>
  <w15:docId w15:val="{D643884E-1666-4DAF-A247-DAC1822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1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rsid w:val="00995149"/>
    <w:rPr>
      <w:rFonts w:ascii="Calibri" w:eastAsia="Times New Roman" w:hAnsi="Calibri" w:cs="Times New Roman"/>
      <w:b/>
      <w:bCs/>
    </w:rPr>
  </w:style>
  <w:style w:type="paragraph" w:styleId="Footer">
    <w:name w:val="footer"/>
    <w:basedOn w:val="Normal"/>
    <w:link w:val="FooterChar"/>
    <w:uiPriority w:val="99"/>
    <w:rsid w:val="00AD5B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BB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6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560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608"/>
    <w:rPr>
      <w:rFonts w:ascii="Tahoma" w:eastAsia="Times New Roman" w:hAnsi="Tahoma" w:cs="Tahoma"/>
      <w:sz w:val="16"/>
      <w:szCs w:val="16"/>
    </w:rPr>
  </w:style>
  <w:style w:type="character" w:customStyle="1" w:styleId="ng-scope">
    <w:name w:val="ng-scope"/>
    <w:basedOn w:val="DefaultParagraphFont"/>
    <w:rsid w:val="00EB1567"/>
  </w:style>
  <w:style w:type="character" w:styleId="UnresolvedMention">
    <w:name w:val="Unresolved Mention"/>
    <w:basedOn w:val="DefaultParagraphFont"/>
    <w:uiPriority w:val="99"/>
    <w:semiHidden/>
    <w:unhideWhenUsed/>
    <w:rsid w:val="002145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155E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6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XMKsZtQs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0AzXNFJk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zy84Vb_Gx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XwCMK1UG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6</cp:revision>
  <cp:lastPrinted>2016-10-08T20:14:00Z</cp:lastPrinted>
  <dcterms:created xsi:type="dcterms:W3CDTF">2024-09-22T19:28:00Z</dcterms:created>
  <dcterms:modified xsi:type="dcterms:W3CDTF">2024-09-25T22:50:00Z</dcterms:modified>
</cp:coreProperties>
</file>